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F0824" w14:textId="610E0E15" w:rsidR="00442587" w:rsidRPr="00EE6687" w:rsidRDefault="00EE6687" w:rsidP="00F00592">
      <w:pPr>
        <w:jc w:val="center"/>
        <w:rPr>
          <w:rFonts w:ascii="Arial" w:hAnsi="Arial" w:cs="Arial"/>
          <w:b/>
          <w:color w:val="000000" w:themeColor="text1"/>
          <w:sz w:val="24"/>
          <w:szCs w:val="24"/>
          <w:u w:val="single"/>
        </w:rPr>
      </w:pPr>
      <w:r w:rsidRPr="00EE6687">
        <w:rPr>
          <w:rFonts w:ascii="Arial" w:hAnsi="Arial" w:cs="Arial"/>
          <w:b/>
          <w:color w:val="000000" w:themeColor="text1"/>
          <w:sz w:val="24"/>
          <w:szCs w:val="24"/>
          <w:u w:val="single"/>
        </w:rPr>
        <w:t>Using a knowledge organiser and interleaving revision</w:t>
      </w:r>
    </w:p>
    <w:p w14:paraId="631442CF" w14:textId="429DC2B0" w:rsidR="00F00592" w:rsidRPr="00EE6687" w:rsidRDefault="00EE6687" w:rsidP="00F00592">
      <w:pPr>
        <w:rPr>
          <w:rFonts w:ascii="Arial" w:hAnsi="Arial" w:cs="Arial"/>
          <w:b/>
          <w:color w:val="000000" w:themeColor="text1"/>
          <w:sz w:val="24"/>
          <w:szCs w:val="24"/>
        </w:rPr>
      </w:pPr>
      <w:r w:rsidRPr="00EE6687">
        <w:rPr>
          <w:rFonts w:ascii="Arial" w:hAnsi="Arial" w:cs="Arial"/>
          <w:b/>
          <w:color w:val="000000" w:themeColor="text1"/>
          <w:sz w:val="24"/>
          <w:szCs w:val="24"/>
        </w:rPr>
        <w:br/>
        <w:t>What is a knowledge organiser?</w:t>
      </w:r>
    </w:p>
    <w:p w14:paraId="27FF6F60" w14:textId="123D55EE" w:rsidR="00EE6687" w:rsidRPr="00EE6687" w:rsidRDefault="00EE6687" w:rsidP="00F00592">
      <w:pPr>
        <w:rPr>
          <w:rFonts w:ascii="Arial" w:hAnsi="Arial" w:cs="Arial"/>
          <w:color w:val="000000" w:themeColor="text1"/>
          <w:sz w:val="24"/>
          <w:szCs w:val="24"/>
          <w:shd w:val="clear" w:color="auto" w:fill="FFFFFF"/>
        </w:rPr>
      </w:pPr>
      <w:r w:rsidRPr="00EE6687">
        <w:rPr>
          <w:rFonts w:ascii="Arial" w:hAnsi="Arial" w:cs="Arial"/>
          <w:color w:val="000000" w:themeColor="text1"/>
          <w:sz w:val="24"/>
          <w:szCs w:val="24"/>
          <w:shd w:val="clear" w:color="auto" w:fill="FFFFFF"/>
        </w:rPr>
        <w:t>A knowledge organiser sets out the important, useful and powerful knowledge on a topic on a single page </w:t>
      </w:r>
      <w:r w:rsidRPr="00EE6687">
        <w:rPr>
          <w:rStyle w:val="abt-citation"/>
          <w:rFonts w:ascii="Arial" w:hAnsi="Arial" w:cs="Arial"/>
          <w:color w:val="000000" w:themeColor="text1"/>
          <w:sz w:val="24"/>
          <w:szCs w:val="24"/>
          <w:shd w:val="clear" w:color="auto" w:fill="FFFFFF"/>
        </w:rPr>
        <w:t>(Kirby, 2015)</w:t>
      </w:r>
      <w:r w:rsidRPr="00EE6687">
        <w:rPr>
          <w:rFonts w:ascii="Arial" w:hAnsi="Arial" w:cs="Arial"/>
          <w:color w:val="000000" w:themeColor="text1"/>
          <w:sz w:val="24"/>
          <w:szCs w:val="24"/>
          <w:shd w:val="clear" w:color="auto" w:fill="FFFFFF"/>
        </w:rPr>
        <w:t>. With the content demands of new courses, and schools adopting a knowledge-based curriculum</w:t>
      </w:r>
      <w:r w:rsidRPr="00EE6687">
        <w:rPr>
          <w:rFonts w:ascii="Arial" w:hAnsi="Arial" w:cs="Arial"/>
          <w:color w:val="000000" w:themeColor="text1"/>
          <w:sz w:val="24"/>
          <w:szCs w:val="24"/>
          <w:shd w:val="clear" w:color="auto" w:fill="FFFFFF"/>
        </w:rPr>
        <w:t xml:space="preserve">, </w:t>
      </w:r>
      <w:r w:rsidRPr="00EE6687">
        <w:rPr>
          <w:rFonts w:ascii="Arial" w:hAnsi="Arial" w:cs="Arial"/>
          <w:color w:val="000000" w:themeColor="text1"/>
          <w:sz w:val="24"/>
          <w:szCs w:val="24"/>
          <w:shd w:val="clear" w:color="auto" w:fill="FFFFFF"/>
        </w:rPr>
        <w:t>these are becoming increasingly popular in schools at secondary</w:t>
      </w:r>
      <w:r w:rsidRPr="00EE6687">
        <w:rPr>
          <w:rFonts w:ascii="Arial" w:hAnsi="Arial" w:cs="Arial"/>
          <w:color w:val="000000" w:themeColor="text1"/>
          <w:sz w:val="24"/>
          <w:szCs w:val="24"/>
          <w:shd w:val="clear" w:color="auto" w:fill="FFFFFF"/>
        </w:rPr>
        <w:t>.</w:t>
      </w:r>
    </w:p>
    <w:p w14:paraId="7269AE79" w14:textId="6AF7A32B" w:rsidR="00EE6687" w:rsidRPr="00EE6687" w:rsidRDefault="00EE6687" w:rsidP="00F00592">
      <w:pPr>
        <w:rPr>
          <w:rFonts w:ascii="Arial" w:hAnsi="Arial" w:cs="Arial"/>
          <w:b/>
          <w:color w:val="000000" w:themeColor="text1"/>
          <w:sz w:val="24"/>
          <w:szCs w:val="24"/>
          <w:shd w:val="clear" w:color="auto" w:fill="FFFFFF"/>
        </w:rPr>
      </w:pPr>
      <w:r w:rsidRPr="00EE6687">
        <w:rPr>
          <w:rFonts w:ascii="Arial" w:hAnsi="Arial" w:cs="Arial"/>
          <w:b/>
          <w:color w:val="000000" w:themeColor="text1"/>
          <w:sz w:val="24"/>
          <w:szCs w:val="24"/>
          <w:shd w:val="clear" w:color="auto" w:fill="FFFFFF"/>
        </w:rPr>
        <w:t>The purpose of a knowledge organiser</w:t>
      </w:r>
    </w:p>
    <w:p w14:paraId="0D6455C1" w14:textId="77777777" w:rsidR="00EE6687" w:rsidRPr="00EE6687" w:rsidRDefault="00EE6687" w:rsidP="00EE6687">
      <w:pPr>
        <w:pStyle w:val="NormalWeb"/>
        <w:shd w:val="clear" w:color="auto" w:fill="FFFFFF"/>
        <w:spacing w:after="240" w:afterAutospacing="0"/>
        <w:rPr>
          <w:rFonts w:ascii="Arial" w:hAnsi="Arial" w:cs="Arial"/>
          <w:color w:val="000000" w:themeColor="text1"/>
        </w:rPr>
      </w:pPr>
      <w:r w:rsidRPr="00EE6687">
        <w:rPr>
          <w:rFonts w:ascii="Arial" w:hAnsi="Arial" w:cs="Arial"/>
          <w:color w:val="000000" w:themeColor="text1"/>
        </w:rPr>
        <w:t>For students to succeed in a particular area, they must have a foundation of factual knowledge, understand those facts in the context of a conceptual framework and organise knowledge in order to facilitate retrieval and application </w:t>
      </w:r>
      <w:r w:rsidRPr="00EE6687">
        <w:rPr>
          <w:rStyle w:val="abt-citation"/>
          <w:rFonts w:ascii="Arial" w:hAnsi="Arial" w:cs="Arial"/>
          <w:color w:val="000000" w:themeColor="text1"/>
        </w:rPr>
        <w:t>(Bransford et al., 2000)</w:t>
      </w:r>
      <w:r w:rsidRPr="00EE6687">
        <w:rPr>
          <w:rFonts w:ascii="Arial" w:hAnsi="Arial" w:cs="Arial"/>
          <w:color w:val="000000" w:themeColor="text1"/>
        </w:rPr>
        <w:t>. We can see knowledge organisers as a way to enable this, in a much more systematic way than traditional revision guides and textbooks.</w:t>
      </w:r>
    </w:p>
    <w:p w14:paraId="5D3A896E" w14:textId="77777777" w:rsidR="00EE6687" w:rsidRPr="00EE6687" w:rsidRDefault="00EE6687" w:rsidP="00EE6687">
      <w:pPr>
        <w:pStyle w:val="NormalWeb"/>
        <w:shd w:val="clear" w:color="auto" w:fill="FFFFFF"/>
        <w:spacing w:after="240" w:afterAutospacing="0"/>
        <w:rPr>
          <w:rFonts w:ascii="Arial" w:hAnsi="Arial" w:cs="Arial"/>
          <w:color w:val="000000" w:themeColor="text1"/>
        </w:rPr>
      </w:pPr>
      <w:r w:rsidRPr="00EE6687">
        <w:rPr>
          <w:rFonts w:ascii="Arial" w:hAnsi="Arial" w:cs="Arial"/>
          <w:color w:val="000000" w:themeColor="text1"/>
        </w:rPr>
        <w:t>There are many arguments made for the necessity of the memorisation of important knowledge. Our working memory capacity is limited, so by storing more in our long-term memory, we can free up working memory capacity </w:t>
      </w:r>
      <w:r w:rsidRPr="00EE6687">
        <w:rPr>
          <w:rStyle w:val="abt-citation"/>
          <w:rFonts w:ascii="Arial" w:hAnsi="Arial" w:cs="Arial"/>
          <w:color w:val="000000" w:themeColor="text1"/>
        </w:rPr>
        <w:t>(</w:t>
      </w:r>
      <w:proofErr w:type="spellStart"/>
      <w:r w:rsidRPr="00EE6687">
        <w:rPr>
          <w:rStyle w:val="abt-citation"/>
          <w:rFonts w:ascii="Arial" w:hAnsi="Arial" w:cs="Arial"/>
          <w:color w:val="000000" w:themeColor="text1"/>
        </w:rPr>
        <w:t>Paas</w:t>
      </w:r>
      <w:proofErr w:type="spellEnd"/>
      <w:r w:rsidRPr="00EE6687">
        <w:rPr>
          <w:rStyle w:val="abt-citation"/>
          <w:rFonts w:ascii="Arial" w:hAnsi="Arial" w:cs="Arial"/>
          <w:color w:val="000000" w:themeColor="text1"/>
        </w:rPr>
        <w:t xml:space="preserve"> et al., 2004)</w:t>
      </w:r>
      <w:r w:rsidRPr="00EE6687">
        <w:rPr>
          <w:rFonts w:ascii="Arial" w:hAnsi="Arial" w:cs="Arial"/>
          <w:color w:val="000000" w:themeColor="text1"/>
        </w:rPr>
        <w:t>. With careful design and use of knowledge organisers, we can construct schemas, complex architectures of knowledge stored in long-term memory, with a view to automating their use (</w:t>
      </w:r>
      <w:proofErr w:type="spellStart"/>
      <w:r w:rsidRPr="00EE6687">
        <w:rPr>
          <w:rFonts w:ascii="Arial" w:hAnsi="Arial" w:cs="Arial"/>
          <w:color w:val="000000" w:themeColor="text1"/>
        </w:rPr>
        <w:t>Paas</w:t>
      </w:r>
      <w:proofErr w:type="spellEnd"/>
      <w:r w:rsidRPr="00EE6687">
        <w:rPr>
          <w:rFonts w:ascii="Arial" w:hAnsi="Arial" w:cs="Arial"/>
          <w:color w:val="000000" w:themeColor="text1"/>
        </w:rPr>
        <w:t xml:space="preserve"> et al., 2004). For a relatively complex task such as writing an English literature essay, for example, we can reduce the extraneous cognitive load by allowing students to access knowledge and quotations from their long-term memory.</w:t>
      </w:r>
    </w:p>
    <w:p w14:paraId="673E30A8" w14:textId="06B5F7AE" w:rsidR="00EE6687" w:rsidRPr="00EE6687" w:rsidRDefault="00EE6687" w:rsidP="00F00592">
      <w:pPr>
        <w:rPr>
          <w:rFonts w:ascii="Arial" w:hAnsi="Arial" w:cs="Arial"/>
          <w:b/>
          <w:color w:val="000000" w:themeColor="text1"/>
          <w:sz w:val="24"/>
          <w:szCs w:val="24"/>
        </w:rPr>
      </w:pPr>
      <w:r w:rsidRPr="00EE6687">
        <w:rPr>
          <w:rFonts w:ascii="Arial" w:hAnsi="Arial" w:cs="Arial"/>
          <w:b/>
          <w:color w:val="000000" w:themeColor="text1"/>
          <w:sz w:val="24"/>
          <w:szCs w:val="24"/>
        </w:rPr>
        <w:t>Using a knowledge organiser</w:t>
      </w:r>
    </w:p>
    <w:p w14:paraId="2A51AC14" w14:textId="77777777" w:rsidR="00EE6687" w:rsidRPr="00EE6687" w:rsidRDefault="00EE6687" w:rsidP="00EE6687">
      <w:pPr>
        <w:pStyle w:val="NormalWeb"/>
        <w:shd w:val="clear" w:color="auto" w:fill="FFFFFF"/>
        <w:spacing w:after="240" w:afterAutospacing="0"/>
        <w:rPr>
          <w:rFonts w:ascii="Arial" w:hAnsi="Arial" w:cs="Arial"/>
          <w:color w:val="000000" w:themeColor="text1"/>
        </w:rPr>
      </w:pPr>
      <w:r w:rsidRPr="00EE6687">
        <w:rPr>
          <w:rFonts w:ascii="Arial" w:hAnsi="Arial" w:cs="Arial"/>
          <w:color w:val="000000" w:themeColor="text1"/>
        </w:rPr>
        <w:t>Regular retrieval practice is important, because active retrieval aids later retention </w:t>
      </w:r>
      <w:r w:rsidRPr="00EE6687">
        <w:rPr>
          <w:rStyle w:val="abt-citation"/>
          <w:rFonts w:ascii="Arial" w:hAnsi="Arial" w:cs="Arial"/>
          <w:color w:val="000000" w:themeColor="text1"/>
        </w:rPr>
        <w:t>(Roediger et al., 2011)</w:t>
      </w:r>
      <w:r w:rsidRPr="00EE6687">
        <w:rPr>
          <w:rFonts w:ascii="Arial" w:hAnsi="Arial" w:cs="Arial"/>
          <w:color w:val="000000" w:themeColor="text1"/>
        </w:rPr>
        <w:t>. This can take various forms, e.g. low-stakes quizzes during lessons, or writing down the dates for key events in a timeline from the KO. It could be free recall, where students write down everything that they can remember on the topic, before checking the KO, or perhaps filling in a blank (or partially blank) knowledge organiser. Testing will also identify gaps in knowledge, lead to more learning on the next study session and produce better organisation of knowledge (Roediger et al., 2011).</w:t>
      </w:r>
    </w:p>
    <w:p w14:paraId="1A433770" w14:textId="77777777" w:rsidR="00EE6687" w:rsidRPr="00EE6687" w:rsidRDefault="00EE6687" w:rsidP="00EE6687">
      <w:pPr>
        <w:pStyle w:val="NormalWeb"/>
        <w:shd w:val="clear" w:color="auto" w:fill="FFFFFF"/>
        <w:spacing w:after="240" w:afterAutospacing="0"/>
        <w:rPr>
          <w:rFonts w:ascii="Arial" w:hAnsi="Arial" w:cs="Arial"/>
          <w:color w:val="000000" w:themeColor="text1"/>
        </w:rPr>
      </w:pPr>
      <w:r w:rsidRPr="00EE6687">
        <w:rPr>
          <w:rFonts w:ascii="Arial" w:hAnsi="Arial" w:cs="Arial"/>
          <w:color w:val="000000" w:themeColor="text1"/>
        </w:rPr>
        <w:t>We should ensure that the material included in knowledge organisers is elaborated upon, by relating it to additional knowledge associated with it, often in the form of ‘why’ questions. There is an element of retrieval practice contained in this strategy, known as elaborative interrogation, but it works by ensuring that there is some sort of active understanding and meaningful consideration of what is being learnt </w:t>
      </w:r>
      <w:r w:rsidRPr="00EE6687">
        <w:rPr>
          <w:rStyle w:val="abt-citation"/>
          <w:rFonts w:ascii="Arial" w:hAnsi="Arial" w:cs="Arial"/>
          <w:color w:val="000000" w:themeColor="text1"/>
        </w:rPr>
        <w:t>(Willingham, 2014)</w:t>
      </w:r>
      <w:r w:rsidRPr="00EE6687">
        <w:rPr>
          <w:rFonts w:ascii="Arial" w:hAnsi="Arial" w:cs="Arial"/>
          <w:color w:val="000000" w:themeColor="text1"/>
        </w:rPr>
        <w:t>. Building complex schemas requires knowledge to be connected, so that this can be used when learning X by asking, ‘How does concept X relate to concept Y?’</w:t>
      </w:r>
    </w:p>
    <w:p w14:paraId="1FB271B2" w14:textId="77777777" w:rsidR="00EE6687" w:rsidRPr="00EE6687" w:rsidRDefault="00EE6687" w:rsidP="00EE6687">
      <w:pPr>
        <w:pStyle w:val="NormalWeb"/>
        <w:shd w:val="clear" w:color="auto" w:fill="FFFFFF"/>
        <w:spacing w:after="240" w:afterAutospacing="0"/>
        <w:rPr>
          <w:rFonts w:ascii="Arial" w:hAnsi="Arial" w:cs="Arial"/>
          <w:color w:val="000000" w:themeColor="text1"/>
        </w:rPr>
      </w:pPr>
      <w:r w:rsidRPr="00EE6687">
        <w:rPr>
          <w:rFonts w:ascii="Arial" w:hAnsi="Arial" w:cs="Arial"/>
          <w:color w:val="000000" w:themeColor="text1"/>
        </w:rPr>
        <w:t>Finally, we should ask students to organise the knowledge into something different in order to help recall and further understanding. Reif </w:t>
      </w:r>
      <w:r w:rsidRPr="00EE6687">
        <w:rPr>
          <w:rStyle w:val="abt-citation"/>
          <w:rFonts w:ascii="Arial" w:hAnsi="Arial" w:cs="Arial"/>
          <w:color w:val="000000" w:themeColor="text1"/>
        </w:rPr>
        <w:t>(Reif, 2008)</w:t>
      </w:r>
      <w:r w:rsidRPr="00EE6687">
        <w:rPr>
          <w:rFonts w:ascii="Arial" w:hAnsi="Arial" w:cs="Arial"/>
          <w:color w:val="000000" w:themeColor="text1"/>
        </w:rPr>
        <w:t xml:space="preserve"> lists some forms of knowledge organisation: nearly random organisation; lists; network (associative </w:t>
      </w:r>
      <w:r w:rsidRPr="00EE6687">
        <w:rPr>
          <w:rFonts w:ascii="Arial" w:hAnsi="Arial" w:cs="Arial"/>
          <w:color w:val="000000" w:themeColor="text1"/>
        </w:rPr>
        <w:lastRenderedPageBreak/>
        <w:t>network, concept map); hierarchy. The strategy of elaborative interrogation can be used to help build these particular organisational structures, but students should be asked regularly to organise the knowledge contained on the KO into different organisational structures. For example, a list of key historical figures from the Second World War could be organised hierarchically in terms of power/status, could be built into a concept map or could be re-ordered into another list.</w:t>
      </w:r>
    </w:p>
    <w:p w14:paraId="0DEB89DB" w14:textId="676E80C5" w:rsidR="00EE6687" w:rsidRPr="00EE6687" w:rsidRDefault="00EE6687" w:rsidP="00F00592">
      <w:pPr>
        <w:rPr>
          <w:rFonts w:ascii="Arial" w:hAnsi="Arial" w:cs="Arial"/>
          <w:b/>
          <w:color w:val="000000" w:themeColor="text1"/>
          <w:sz w:val="24"/>
        </w:rPr>
      </w:pPr>
      <w:r w:rsidRPr="00EE6687">
        <w:rPr>
          <w:rFonts w:ascii="Arial" w:hAnsi="Arial" w:cs="Arial"/>
          <w:b/>
          <w:color w:val="000000" w:themeColor="text1"/>
          <w:sz w:val="24"/>
        </w:rPr>
        <w:t>How to use interleaving for revision</w:t>
      </w:r>
    </w:p>
    <w:p w14:paraId="1B1C4715" w14:textId="6DC8AB97" w:rsidR="00EE6687" w:rsidRPr="00EE6687" w:rsidRDefault="00EE6687" w:rsidP="00EE6687">
      <w:pPr>
        <w:pStyle w:val="NormalWeb"/>
        <w:shd w:val="clear" w:color="auto" w:fill="FFFFFF"/>
        <w:spacing w:before="0" w:beforeAutospacing="0" w:after="193" w:afterAutospacing="0" w:line="337" w:lineRule="atLeast"/>
        <w:rPr>
          <w:rFonts w:ascii="Arial" w:hAnsi="Arial" w:cs="Arial"/>
          <w:color w:val="000000" w:themeColor="text1"/>
        </w:rPr>
      </w:pPr>
      <w:r w:rsidRPr="00EE6687">
        <w:rPr>
          <w:rFonts w:ascii="Arial" w:hAnsi="Arial" w:cs="Arial"/>
          <w:color w:val="000000" w:themeColor="text1"/>
        </w:rPr>
        <w:t>I</w:t>
      </w:r>
      <w:r w:rsidRPr="00EE6687">
        <w:rPr>
          <w:rFonts w:ascii="Arial" w:hAnsi="Arial" w:cs="Arial"/>
          <w:color w:val="000000" w:themeColor="text1"/>
        </w:rPr>
        <w:t>nterleaving is a method to use when revising to help remember more for the exam and to understand it better as well</w:t>
      </w:r>
      <w:r w:rsidRPr="00EE6687">
        <w:rPr>
          <w:rFonts w:ascii="Arial" w:hAnsi="Arial" w:cs="Arial"/>
          <w:color w:val="000000" w:themeColor="text1"/>
        </w:rPr>
        <w:t>.</w:t>
      </w:r>
    </w:p>
    <w:p w14:paraId="26DFABAD" w14:textId="3A49E2A2" w:rsidR="00EE6687" w:rsidRPr="00EE6687" w:rsidRDefault="00EE6687" w:rsidP="00EE6687">
      <w:pPr>
        <w:pStyle w:val="NormalWeb"/>
        <w:shd w:val="clear" w:color="auto" w:fill="FFFFFF"/>
        <w:spacing w:before="0" w:beforeAutospacing="0" w:after="193" w:afterAutospacing="0" w:line="337" w:lineRule="atLeast"/>
        <w:rPr>
          <w:rFonts w:ascii="Arial" w:hAnsi="Arial" w:cs="Arial"/>
          <w:color w:val="000000" w:themeColor="text1"/>
        </w:rPr>
      </w:pPr>
      <w:r w:rsidRPr="00EE6687">
        <w:rPr>
          <w:rFonts w:ascii="Arial" w:hAnsi="Arial" w:cs="Arial"/>
          <w:color w:val="000000" w:themeColor="text1"/>
        </w:rPr>
        <w:t xml:space="preserve">By revisiting material from each topic several times, in short bursts, </w:t>
      </w:r>
      <w:r w:rsidRPr="00EE6687">
        <w:rPr>
          <w:rFonts w:ascii="Arial" w:hAnsi="Arial" w:cs="Arial"/>
          <w:color w:val="000000" w:themeColor="text1"/>
        </w:rPr>
        <w:t>this</w:t>
      </w:r>
      <w:r w:rsidRPr="00EE6687">
        <w:rPr>
          <w:rFonts w:ascii="Arial" w:hAnsi="Arial" w:cs="Arial"/>
          <w:color w:val="000000" w:themeColor="text1"/>
        </w:rPr>
        <w:t xml:space="preserve"> can increase the amount </w:t>
      </w:r>
      <w:r w:rsidRPr="00EE6687">
        <w:rPr>
          <w:rFonts w:ascii="Arial" w:hAnsi="Arial" w:cs="Arial"/>
          <w:color w:val="000000" w:themeColor="text1"/>
        </w:rPr>
        <w:t xml:space="preserve">students </w:t>
      </w:r>
      <w:r w:rsidRPr="00EE6687">
        <w:rPr>
          <w:rFonts w:ascii="Arial" w:hAnsi="Arial" w:cs="Arial"/>
          <w:color w:val="000000" w:themeColor="text1"/>
        </w:rPr>
        <w:t>remember in the exams. The forgetting curve shows us that we forget a lot of the information we learn if we don’t revisit it at all. Each time you revise information it strengthens your memory recall as you can see by the ‘learning curve’.</w:t>
      </w:r>
    </w:p>
    <w:p w14:paraId="6DC9DB6B" w14:textId="76FEB765" w:rsidR="00EE6687" w:rsidRPr="00EE6687" w:rsidRDefault="00EE6687" w:rsidP="00EE6687">
      <w:pPr>
        <w:pStyle w:val="NormalWeb"/>
        <w:shd w:val="clear" w:color="auto" w:fill="FFFFFF"/>
        <w:spacing w:before="0" w:beforeAutospacing="0" w:after="193" w:afterAutospacing="0" w:line="337" w:lineRule="atLeast"/>
        <w:rPr>
          <w:rFonts w:ascii="Arial" w:hAnsi="Arial" w:cs="Arial"/>
          <w:color w:val="000000" w:themeColor="text1"/>
        </w:rPr>
      </w:pPr>
      <w:r w:rsidRPr="00EE6687">
        <w:rPr>
          <w:rFonts w:ascii="Arial" w:hAnsi="Arial" w:cs="Arial"/>
          <w:color w:val="000000" w:themeColor="text1"/>
        </w:rPr>
        <w:t xml:space="preserve">When planning revision </w:t>
      </w:r>
      <w:r w:rsidRPr="00EE6687">
        <w:rPr>
          <w:rFonts w:ascii="Arial" w:hAnsi="Arial" w:cs="Arial"/>
          <w:color w:val="000000" w:themeColor="text1"/>
        </w:rPr>
        <w:t>students should</w:t>
      </w:r>
      <w:r w:rsidRPr="00EE6687">
        <w:rPr>
          <w:rFonts w:ascii="Arial" w:hAnsi="Arial" w:cs="Arial"/>
          <w:color w:val="000000" w:themeColor="text1"/>
        </w:rPr>
        <w:t xml:space="preserve"> break units down into small chunks and split these over several days rather than cramming one topic all at once. This can mean doing just 10 minutes revision for each subject in a revision session and then the next day covering a different subtopic for each subject again. </w:t>
      </w:r>
      <w:r w:rsidRPr="00EE6687">
        <w:rPr>
          <w:rFonts w:ascii="Arial" w:hAnsi="Arial" w:cs="Arial"/>
          <w:color w:val="000000" w:themeColor="text1"/>
        </w:rPr>
        <w:t>Students</w:t>
      </w:r>
      <w:r w:rsidRPr="00EE6687">
        <w:rPr>
          <w:rFonts w:ascii="Arial" w:hAnsi="Arial" w:cs="Arial"/>
          <w:color w:val="000000" w:themeColor="text1"/>
        </w:rPr>
        <w:t xml:space="preserve"> can create a revision timetable like the one below to organise </w:t>
      </w:r>
      <w:r w:rsidRPr="00EE6687">
        <w:rPr>
          <w:rFonts w:ascii="Arial" w:hAnsi="Arial" w:cs="Arial"/>
          <w:color w:val="000000" w:themeColor="text1"/>
        </w:rPr>
        <w:t>their</w:t>
      </w:r>
      <w:r w:rsidRPr="00EE6687">
        <w:rPr>
          <w:rFonts w:ascii="Arial" w:hAnsi="Arial" w:cs="Arial"/>
          <w:color w:val="000000" w:themeColor="text1"/>
        </w:rPr>
        <w:t xml:space="preserve"> time so </w:t>
      </w:r>
      <w:r w:rsidRPr="00EE6687">
        <w:rPr>
          <w:rFonts w:ascii="Arial" w:hAnsi="Arial" w:cs="Arial"/>
          <w:color w:val="000000" w:themeColor="text1"/>
        </w:rPr>
        <w:t>they</w:t>
      </w:r>
      <w:r w:rsidRPr="00EE6687">
        <w:rPr>
          <w:rFonts w:ascii="Arial" w:hAnsi="Arial" w:cs="Arial"/>
          <w:color w:val="000000" w:themeColor="text1"/>
        </w:rPr>
        <w:t xml:space="preserve"> can space revision from the whole course right up to the exam.</w:t>
      </w:r>
    </w:p>
    <w:p w14:paraId="24CEA10B" w14:textId="531FA9E0" w:rsidR="00EE6687" w:rsidRPr="00EE6687" w:rsidRDefault="00EE6687" w:rsidP="00EE6687">
      <w:pPr>
        <w:pStyle w:val="NormalWeb"/>
        <w:shd w:val="clear" w:color="auto" w:fill="FFFFFF"/>
        <w:spacing w:before="0" w:beforeAutospacing="0" w:after="193" w:afterAutospacing="0" w:line="337" w:lineRule="atLeast"/>
        <w:rPr>
          <w:rFonts w:ascii="Arial" w:hAnsi="Arial" w:cs="Arial"/>
          <w:color w:val="000000" w:themeColor="text1"/>
        </w:rPr>
      </w:pPr>
      <w:r w:rsidRPr="00EE6687">
        <w:rPr>
          <w:rFonts w:ascii="Arial" w:hAnsi="Arial" w:cs="Arial"/>
          <w:noProof/>
          <w:color w:val="000000" w:themeColor="text1"/>
        </w:rPr>
        <w:drawing>
          <wp:inline distT="0" distB="0" distL="0" distR="0" wp14:anchorId="00C4D743" wp14:editId="2BF0BD70">
            <wp:extent cx="5731510" cy="23158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315845"/>
                    </a:xfrm>
                    <a:prstGeom prst="rect">
                      <a:avLst/>
                    </a:prstGeom>
                  </pic:spPr>
                </pic:pic>
              </a:graphicData>
            </a:graphic>
          </wp:inline>
        </w:drawing>
      </w:r>
    </w:p>
    <w:p w14:paraId="154EEE52" w14:textId="77777777" w:rsidR="00EE6687" w:rsidRPr="00EE6687" w:rsidRDefault="00EE6687" w:rsidP="00F00592">
      <w:pPr>
        <w:rPr>
          <w:b/>
          <w:color w:val="000000" w:themeColor="text1"/>
          <w:sz w:val="24"/>
        </w:rPr>
      </w:pPr>
      <w:bookmarkStart w:id="0" w:name="_GoBack"/>
      <w:bookmarkEnd w:id="0"/>
    </w:p>
    <w:sectPr w:rsidR="00EE6687" w:rsidRPr="00EE6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E4AEC"/>
    <w:multiLevelType w:val="hybridMultilevel"/>
    <w:tmpl w:val="12E2D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F315D"/>
    <w:multiLevelType w:val="hybridMultilevel"/>
    <w:tmpl w:val="DCE25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56B15"/>
    <w:multiLevelType w:val="hybridMultilevel"/>
    <w:tmpl w:val="BDB68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92"/>
    <w:rsid w:val="00064DB8"/>
    <w:rsid w:val="00123716"/>
    <w:rsid w:val="001431A1"/>
    <w:rsid w:val="003D294A"/>
    <w:rsid w:val="004D6902"/>
    <w:rsid w:val="00680926"/>
    <w:rsid w:val="0072688D"/>
    <w:rsid w:val="00943B7A"/>
    <w:rsid w:val="00C51786"/>
    <w:rsid w:val="00EE6687"/>
    <w:rsid w:val="00F00592"/>
    <w:rsid w:val="00F26E60"/>
    <w:rsid w:val="00FB6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FDF84"/>
  <w15:chartTrackingRefBased/>
  <w15:docId w15:val="{430CA505-AC60-4B98-91B2-2DAADE1D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592"/>
    <w:pPr>
      <w:ind w:left="720"/>
      <w:contextualSpacing/>
    </w:pPr>
  </w:style>
  <w:style w:type="character" w:styleId="Hyperlink">
    <w:name w:val="Hyperlink"/>
    <w:basedOn w:val="DefaultParagraphFont"/>
    <w:uiPriority w:val="99"/>
    <w:unhideWhenUsed/>
    <w:rsid w:val="00F00592"/>
    <w:rPr>
      <w:color w:val="0563C1" w:themeColor="hyperlink"/>
      <w:u w:val="single"/>
    </w:rPr>
  </w:style>
  <w:style w:type="character" w:styleId="UnresolvedMention">
    <w:name w:val="Unresolved Mention"/>
    <w:basedOn w:val="DefaultParagraphFont"/>
    <w:uiPriority w:val="99"/>
    <w:semiHidden/>
    <w:unhideWhenUsed/>
    <w:rsid w:val="00F00592"/>
    <w:rPr>
      <w:color w:val="605E5C"/>
      <w:shd w:val="clear" w:color="auto" w:fill="E1DFDD"/>
    </w:rPr>
  </w:style>
  <w:style w:type="character" w:customStyle="1" w:styleId="abt-citation">
    <w:name w:val="abt-citation"/>
    <w:basedOn w:val="DefaultParagraphFont"/>
    <w:rsid w:val="00EE6687"/>
  </w:style>
  <w:style w:type="paragraph" w:styleId="NormalWeb">
    <w:name w:val="Normal (Web)"/>
    <w:basedOn w:val="Normal"/>
    <w:uiPriority w:val="99"/>
    <w:semiHidden/>
    <w:unhideWhenUsed/>
    <w:rsid w:val="00EE66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66755">
      <w:bodyDiv w:val="1"/>
      <w:marLeft w:val="0"/>
      <w:marRight w:val="0"/>
      <w:marTop w:val="0"/>
      <w:marBottom w:val="0"/>
      <w:divBdr>
        <w:top w:val="none" w:sz="0" w:space="0" w:color="auto"/>
        <w:left w:val="none" w:sz="0" w:space="0" w:color="auto"/>
        <w:bottom w:val="none" w:sz="0" w:space="0" w:color="auto"/>
        <w:right w:val="none" w:sz="0" w:space="0" w:color="auto"/>
      </w:divBdr>
    </w:div>
    <w:div w:id="1780686576">
      <w:bodyDiv w:val="1"/>
      <w:marLeft w:val="0"/>
      <w:marRight w:val="0"/>
      <w:marTop w:val="0"/>
      <w:marBottom w:val="0"/>
      <w:divBdr>
        <w:top w:val="none" w:sz="0" w:space="0" w:color="auto"/>
        <w:left w:val="none" w:sz="0" w:space="0" w:color="auto"/>
        <w:bottom w:val="none" w:sz="0" w:space="0" w:color="auto"/>
        <w:right w:val="none" w:sz="0" w:space="0" w:color="auto"/>
      </w:divBdr>
    </w:div>
    <w:div w:id="19174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86fda1c-c422-4190-8e7f-2671c0ebda2a" xsi:nil="true"/>
    <lcf76f155ced4ddcb4097134ff3c332f xmlns="9be4f1ff-96bd-4823-bbc7-8fc2443bd28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59C2EF00613B43912B464FDA06E3DF" ma:contentTypeVersion="13" ma:contentTypeDescription="Create a new document." ma:contentTypeScope="" ma:versionID="40c48cea6177c487429b23674fbe2224">
  <xsd:schema xmlns:xsd="http://www.w3.org/2001/XMLSchema" xmlns:xs="http://www.w3.org/2001/XMLSchema" xmlns:p="http://schemas.microsoft.com/office/2006/metadata/properties" xmlns:ns2="9be4f1ff-96bd-4823-bbc7-8fc2443bd280" xmlns:ns3="e86fda1c-c422-4190-8e7f-2671c0ebda2a" targetNamespace="http://schemas.microsoft.com/office/2006/metadata/properties" ma:root="true" ma:fieldsID="40cd3752aa93f9e83230a02008490636" ns2:_="" ns3:_="">
    <xsd:import namespace="9be4f1ff-96bd-4823-bbc7-8fc2443bd280"/>
    <xsd:import namespace="e86fda1c-c422-4190-8e7f-2671c0ebda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4f1ff-96bd-4823-bbc7-8fc2443bd2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d143763-61c0-4d2a-aaf0-94a62176ed47"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6fda1c-c422-4190-8e7f-2671c0ebda2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c1eca9-5596-4490-b609-0cec35d9c92e}" ma:internalName="TaxCatchAll" ma:showField="CatchAllData" ma:web="e86fda1c-c422-4190-8e7f-2671c0ebda2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D8F26-AACB-4827-8F16-73266FB5E5E0}">
  <ds:schemaRefs>
    <ds:schemaRef ds:uri="http://schemas.microsoft.com/office/2006/metadata/properties"/>
    <ds:schemaRef ds:uri="http://schemas.microsoft.com/office/infopath/2007/PartnerControls"/>
    <ds:schemaRef ds:uri="f9e42ba9-2c9b-4ae1-bf04-2e216b32f0ca"/>
  </ds:schemaRefs>
</ds:datastoreItem>
</file>

<file path=customXml/itemProps2.xml><?xml version="1.0" encoding="utf-8"?>
<ds:datastoreItem xmlns:ds="http://schemas.openxmlformats.org/officeDocument/2006/customXml" ds:itemID="{D0FC5C83-7876-4369-8893-3001159EC61A}">
  <ds:schemaRefs>
    <ds:schemaRef ds:uri="http://schemas.microsoft.com/sharepoint/v3/contenttype/forms"/>
  </ds:schemaRefs>
</ds:datastoreItem>
</file>

<file path=customXml/itemProps3.xml><?xml version="1.0" encoding="utf-8"?>
<ds:datastoreItem xmlns:ds="http://schemas.openxmlformats.org/officeDocument/2006/customXml" ds:itemID="{15DC03F3-F5A0-42C9-8125-E86481ACD905}"/>
</file>

<file path=docProps/app.xml><?xml version="1.0" encoding="utf-8"?>
<Properties xmlns="http://schemas.openxmlformats.org/officeDocument/2006/extended-properties" xmlns:vt="http://schemas.openxmlformats.org/officeDocument/2006/docPropsVTypes">
  <Template>Normal</Template>
  <TotalTime>1</TotalTime>
  <Pages>2</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Barratt</dc:creator>
  <cp:keywords/>
  <dc:description/>
  <cp:lastModifiedBy>J Ward</cp:lastModifiedBy>
  <cp:revision>2</cp:revision>
  <dcterms:created xsi:type="dcterms:W3CDTF">2024-01-16T08:21:00Z</dcterms:created>
  <dcterms:modified xsi:type="dcterms:W3CDTF">2024-01-16T08:21:00Z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0x0101007A59C2EF00613B43912B464FDA06E3DF</vt:lpwstr>
  </property>
</Properties>
</file>